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30"/>
        <w:gridCol w:w="6804"/>
      </w:tblGrid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проекта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Профсоюзный дозор</w:t>
            </w:r>
          </w:p>
        </w:tc>
      </w:tr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Залазаева Ю., </w:t>
            </w:r>
            <w:proofErr w:type="spellStart"/>
            <w:r>
              <w:rPr>
                <w:sz w:val="24"/>
                <w:szCs w:val="24"/>
              </w:rPr>
              <w:t>Кропис</w:t>
            </w:r>
            <w:proofErr w:type="spellEnd"/>
            <w:r>
              <w:rPr>
                <w:sz w:val="24"/>
                <w:szCs w:val="24"/>
              </w:rPr>
              <w:t xml:space="preserve"> Е., Мелконян С., Хмельницкая А., </w:t>
            </w:r>
            <w:proofErr w:type="spellStart"/>
            <w:r>
              <w:rPr>
                <w:sz w:val="24"/>
                <w:szCs w:val="24"/>
              </w:rPr>
              <w:t>Пфистер</w:t>
            </w:r>
            <w:proofErr w:type="spellEnd"/>
            <w:r>
              <w:rPr>
                <w:sz w:val="24"/>
                <w:szCs w:val="24"/>
              </w:rPr>
              <w:t xml:space="preserve"> Э., </w:t>
            </w:r>
            <w:proofErr w:type="spellStart"/>
            <w:r>
              <w:rPr>
                <w:sz w:val="24"/>
                <w:szCs w:val="24"/>
              </w:rPr>
              <w:t>Мастиков</w:t>
            </w:r>
            <w:proofErr w:type="spellEnd"/>
            <w:r>
              <w:rPr>
                <w:sz w:val="24"/>
                <w:szCs w:val="24"/>
              </w:rPr>
              <w:t xml:space="preserve"> Р.</w:t>
            </w:r>
          </w:p>
        </w:tc>
      </w:tr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Краткая аннотация проекта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Pr="00AB11FE" w:rsidRDefault="00CF4496" w:rsidP="006F6BFC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AB11FE">
              <w:rPr>
                <w:b/>
                <w:bCs/>
                <w:sz w:val="24"/>
                <w:szCs w:val="24"/>
              </w:rPr>
              <w:t>Цели проекта:</w:t>
            </w:r>
          </w:p>
          <w:p w:rsidR="00CF4496" w:rsidRDefault="00CF4496" w:rsidP="006F6BF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повышение имиджа профсоюза в глазах молодежи;</w:t>
            </w:r>
          </w:p>
          <w:p w:rsidR="00CF4496" w:rsidRDefault="00CF4496" w:rsidP="006F6BF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организационное укрепление профсоюза;</w:t>
            </w:r>
          </w:p>
          <w:p w:rsidR="00CF4496" w:rsidRDefault="00CF4496" w:rsidP="006F6BF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повышение правовой грамотности членов профсоюза</w:t>
            </w:r>
          </w:p>
          <w:p w:rsidR="00CF4496" w:rsidRDefault="00CF4496" w:rsidP="00CF4496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Для реализации проекта выбраны наиболее </w:t>
            </w:r>
            <w:r w:rsidR="00AB11FE">
              <w:rPr>
                <w:bCs/>
                <w:sz w:val="24"/>
                <w:szCs w:val="24"/>
              </w:rPr>
              <w:t>актуальные форматы для молодежи</w:t>
            </w:r>
            <w:r>
              <w:rPr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bCs/>
                <w:sz w:val="24"/>
                <w:szCs w:val="24"/>
              </w:rPr>
              <w:t>Квест</w:t>
            </w:r>
            <w:proofErr w:type="spellEnd"/>
            <w:r>
              <w:rPr>
                <w:bCs/>
                <w:sz w:val="24"/>
                <w:szCs w:val="24"/>
              </w:rPr>
              <w:t xml:space="preserve"> будет проходить в 2 этапа:</w:t>
            </w:r>
          </w:p>
          <w:p w:rsidR="00CF4496" w:rsidRDefault="00CF4496" w:rsidP="00CF449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Дистанционный: первый этап буд</w:t>
            </w:r>
            <w:r w:rsidR="00AB11FE">
              <w:rPr>
                <w:bCs/>
                <w:sz w:val="24"/>
                <w:szCs w:val="24"/>
              </w:rPr>
              <w:t>ет проведен в социальных сетях, каждая первичная организация формирует команду участника и перед основным этапом могут заработать дополнительные баллы, бонусы, подсказки для участия в основном этапе. Это будут публикации, посты, фото на определенную тему, ответы на правовые задачи и т.д. Тем самым будет увеличена статистика группы и активность в социальных сетях.  Параллельно будет наполнятся контент группы</w:t>
            </w:r>
          </w:p>
          <w:p w:rsidR="00AB11FE" w:rsidRPr="00CF4496" w:rsidRDefault="00AB11FE" w:rsidP="00CF4496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Основной: второй этап предполагает проведение автомобильного </w:t>
            </w:r>
            <w:proofErr w:type="spellStart"/>
            <w:r>
              <w:rPr>
                <w:bCs/>
                <w:sz w:val="24"/>
                <w:szCs w:val="24"/>
              </w:rPr>
              <w:t>квеста</w:t>
            </w:r>
            <w:proofErr w:type="spellEnd"/>
            <w:r>
              <w:rPr>
                <w:bCs/>
                <w:sz w:val="24"/>
                <w:szCs w:val="24"/>
              </w:rPr>
              <w:t xml:space="preserve"> по территории города Перми. Каждая команда к началу данного этапа будет иметь ряд бонусов и преимуществ по итогам первого этапа. </w:t>
            </w:r>
            <w:r w:rsidR="008C50D9">
              <w:rPr>
                <w:bCs/>
                <w:sz w:val="24"/>
                <w:szCs w:val="24"/>
              </w:rPr>
              <w:t xml:space="preserve">Автомобильный </w:t>
            </w:r>
            <w:proofErr w:type="spellStart"/>
            <w:r w:rsidR="008C50D9">
              <w:rPr>
                <w:bCs/>
                <w:sz w:val="24"/>
                <w:szCs w:val="24"/>
              </w:rPr>
              <w:t>квест</w:t>
            </w:r>
            <w:proofErr w:type="spellEnd"/>
            <w:r w:rsidR="008C50D9">
              <w:rPr>
                <w:bCs/>
                <w:sz w:val="24"/>
                <w:szCs w:val="24"/>
              </w:rPr>
              <w:t xml:space="preserve"> будет проведен в вечернее-ночное время по принципу игры «12 записок». Вопросы будут сформулированы по истории профсоюзов, по трудовому </w:t>
            </w:r>
            <w:proofErr w:type="spellStart"/>
            <w:r w:rsidR="008C50D9">
              <w:rPr>
                <w:bCs/>
                <w:sz w:val="24"/>
                <w:szCs w:val="24"/>
              </w:rPr>
              <w:t>заокнодательству</w:t>
            </w:r>
            <w:proofErr w:type="spellEnd"/>
            <w:r w:rsidR="008C50D9">
              <w:rPr>
                <w:bCs/>
                <w:sz w:val="24"/>
                <w:szCs w:val="24"/>
              </w:rPr>
              <w:t>. Команда – победитель получит приз.</w:t>
            </w:r>
          </w:p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реализации проекта (количество месяцев, начало и окончание реализации)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P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  <w:u w:val="single"/>
              </w:rPr>
            </w:pPr>
            <w:r w:rsidRPr="008C50D9">
              <w:rPr>
                <w:sz w:val="24"/>
                <w:szCs w:val="24"/>
                <w:u w:val="single"/>
              </w:rPr>
              <w:t>01.07.2020 – 30.10.2020</w:t>
            </w:r>
          </w:p>
          <w:p w:rsid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Подготовительный этап (01.07.2020 – 31.07.2020):</w:t>
            </w:r>
          </w:p>
          <w:p w:rsid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наполнение группы, разработка положения, информирование и т.д.</w:t>
            </w:r>
          </w:p>
          <w:p w:rsid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Дистанционный этап (01.08.2020 – 31.08.2020):</w:t>
            </w:r>
          </w:p>
          <w:p w:rsid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работа в социальных сетях</w:t>
            </w:r>
          </w:p>
          <w:p w:rsid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Основной этап (01.09.2020 – 15.10.2020):</w:t>
            </w:r>
          </w:p>
          <w:p w:rsid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подготовка и проведение автомобильного </w:t>
            </w:r>
            <w:proofErr w:type="spellStart"/>
            <w:r>
              <w:rPr>
                <w:sz w:val="24"/>
                <w:szCs w:val="24"/>
              </w:rPr>
              <w:t>квеста</w:t>
            </w:r>
            <w:proofErr w:type="spellEnd"/>
          </w:p>
          <w:p w:rsid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реализации проекта (16.10.2020 – 30.10.2020)</w:t>
            </w:r>
          </w:p>
          <w:p w:rsid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  <w:p w:rsidR="008C50D9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реализации проекта (город, район, микрорайон)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Пермь</w:t>
            </w:r>
          </w:p>
        </w:tc>
      </w:tr>
      <w:tr w:rsidR="00CF4496" w:rsidTr="00CF4496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CF4496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аудитория реализации проекта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496" w:rsidRDefault="008C50D9" w:rsidP="006F6BF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Молодежь Пермской краевой организации профсоюза госучреждений</w:t>
            </w:r>
          </w:p>
        </w:tc>
      </w:tr>
    </w:tbl>
    <w:p w:rsidR="009905DD" w:rsidRDefault="009905DD">
      <w:bookmarkStart w:id="0" w:name="_GoBack"/>
      <w:bookmarkEnd w:id="0"/>
    </w:p>
    <w:sectPr w:rsidR="00990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A341D"/>
    <w:multiLevelType w:val="hybridMultilevel"/>
    <w:tmpl w:val="FF5287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496"/>
    <w:rsid w:val="008C50D9"/>
    <w:rsid w:val="009905DD"/>
    <w:rsid w:val="00AB11FE"/>
    <w:rsid w:val="00CF4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3ADD7"/>
  <w15:chartTrackingRefBased/>
  <w15:docId w15:val="{35680FCC-42C9-4DF1-8ECF-D91D40112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496"/>
    <w:pPr>
      <w:spacing w:after="200" w:line="276" w:lineRule="auto"/>
    </w:pPr>
    <w:rPr>
      <w:rFonts w:ascii="Times New Roman" w:eastAsia="Times New Roman" w:hAnsi="Times New Roman" w:cs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4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1</cp:revision>
  <dcterms:created xsi:type="dcterms:W3CDTF">2020-05-05T11:24:00Z</dcterms:created>
  <dcterms:modified xsi:type="dcterms:W3CDTF">2020-05-05T11:51:00Z</dcterms:modified>
</cp:coreProperties>
</file>